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Meetings attended (eg SLTC, Equality and Diversity Committee)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list any individual issues you believe KeeleSU should be aware of (for example; Drama Studies Module resources are still not being uploaded to the KLE despite it being raised in 2 SSVC and SLTC meetings). These issues should be any 'big' ongoing problems that you feel it is now time to escalate.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list any overall issues you believe KeeleSU should be aware of (for example; Many students are reporting feedback not being clear and timely across the school, timetable administration remains slow and confusing)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list any positive news you wish to share with KeeleSU (for example; are there any instances of staff acting on student feedback? Do you believe a certain Voice Rep deserves recognition for their hard work? Were you consulted on something of particular importance such as recruitment of senior staff?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you feel that confident in your role and do you know who to go to for support in your school?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you need any practical support from KeeleSU?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 there any other feedback from students that you would like to share? These do not have to be specific to your school (for example; many reps reported very long waiting times for counselling)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